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1257" w14:textId="66F98C10" w:rsidR="003F153D" w:rsidRPr="003F153D" w:rsidRDefault="003F153D" w:rsidP="003F153D">
      <w:pPr>
        <w:pStyle w:val="Kop1"/>
        <w:jc w:val="center"/>
        <w:rPr>
          <w:b/>
          <w:bCs/>
          <w:color w:val="auto"/>
        </w:rPr>
      </w:pPr>
      <w:r w:rsidRPr="003F153D">
        <w:rPr>
          <w:b/>
          <w:bCs/>
          <w:color w:val="auto"/>
        </w:rPr>
        <w:t>Algemene voorwaarden</w:t>
      </w:r>
    </w:p>
    <w:p w14:paraId="4211B0C4" w14:textId="77777777" w:rsidR="003F153D" w:rsidRDefault="003F153D" w:rsidP="003F153D">
      <w:pPr>
        <w:rPr>
          <w:b/>
          <w:bCs/>
          <w:u w:val="single"/>
        </w:rPr>
      </w:pPr>
    </w:p>
    <w:p w14:paraId="07A5C0E3" w14:textId="77777777" w:rsidR="003F153D" w:rsidRDefault="003F153D" w:rsidP="003F153D">
      <w:pPr>
        <w:rPr>
          <w:b/>
          <w:bCs/>
          <w:u w:val="single"/>
        </w:rPr>
      </w:pPr>
    </w:p>
    <w:p w14:paraId="5BB29738" w14:textId="77777777" w:rsidR="003F153D" w:rsidRDefault="003F153D" w:rsidP="003F153D">
      <w:pPr>
        <w:pStyle w:val="Lijstalinea"/>
        <w:numPr>
          <w:ilvl w:val="0"/>
          <w:numId w:val="2"/>
        </w:numPr>
      </w:pPr>
      <w:r>
        <w:t xml:space="preserve">Tickets voor het </w:t>
      </w:r>
      <w:r>
        <w:t xml:space="preserve">Kerstconcert </w:t>
      </w:r>
      <w:r>
        <w:t xml:space="preserve">dat plaatsvindt </w:t>
      </w:r>
      <w:r>
        <w:t xml:space="preserve">op 10 december 2023 om 15 u </w:t>
      </w:r>
      <w:r>
        <w:t xml:space="preserve">in </w:t>
      </w:r>
      <w:r>
        <w:t xml:space="preserve">de H. Hart en H. </w:t>
      </w:r>
      <w:proofErr w:type="spellStart"/>
      <w:r>
        <w:t>Philippuskerk</w:t>
      </w:r>
      <w:proofErr w:type="spellEnd"/>
      <w:r>
        <w:t xml:space="preserve"> te </w:t>
      </w:r>
      <w:proofErr w:type="spellStart"/>
      <w:r>
        <w:t>Steenbrugge</w:t>
      </w:r>
      <w:proofErr w:type="spellEnd"/>
      <w:r>
        <w:t xml:space="preserve"> </w:t>
      </w:r>
      <w:r>
        <w:t xml:space="preserve"> worden aangeboden door </w:t>
      </w:r>
      <w:proofErr w:type="spellStart"/>
      <w:r>
        <w:t>Toccante</w:t>
      </w:r>
      <w:proofErr w:type="spellEnd"/>
      <w:r>
        <w:t xml:space="preserve"> Concerten vzw</w:t>
      </w:r>
      <w:r>
        <w:t xml:space="preserve">, met als ondernemingsnummer </w:t>
      </w:r>
      <w:r>
        <w:t>RPR 171.888.783.</w:t>
      </w:r>
    </w:p>
    <w:p w14:paraId="2D3F35CB" w14:textId="77777777" w:rsidR="003F153D" w:rsidRDefault="003F153D" w:rsidP="003F153D">
      <w:pPr>
        <w:pStyle w:val="Lijstalinea"/>
        <w:numPr>
          <w:ilvl w:val="0"/>
          <w:numId w:val="2"/>
        </w:numPr>
      </w:pPr>
      <w:r>
        <w:t>Een Ticket geeft toegang voor slechts één persoon tot het evenement op de plaats, de datum en het uur, vermeld op het Ticket.</w:t>
      </w:r>
    </w:p>
    <w:p w14:paraId="2AF74058" w14:textId="77777777" w:rsidR="003F153D" w:rsidRDefault="003F153D" w:rsidP="003F153D">
      <w:pPr>
        <w:pStyle w:val="Lijstalinea"/>
        <w:numPr>
          <w:ilvl w:val="0"/>
          <w:numId w:val="2"/>
        </w:numPr>
      </w:pPr>
      <w:r>
        <w:t>Elk Ticket heeft een unieke barcode die gescand wordt aan de ingang van het evenement. Het Ticket is enkel geldig met een leesbare barcode of controlestrook en dient op verzoek te worden getoond.</w:t>
      </w:r>
    </w:p>
    <w:p w14:paraId="3336BB34" w14:textId="77777777" w:rsidR="003F153D" w:rsidRDefault="003F153D" w:rsidP="003F153D">
      <w:pPr>
        <w:pStyle w:val="Lijstalinea"/>
        <w:numPr>
          <w:ilvl w:val="0"/>
          <w:numId w:val="2"/>
        </w:numPr>
      </w:pPr>
      <w:r>
        <w:t xml:space="preserve">De </w:t>
      </w:r>
      <w:proofErr w:type="spellStart"/>
      <w:r>
        <w:t>aankoper</w:t>
      </w:r>
      <w:proofErr w:type="spellEnd"/>
      <w:r>
        <w:t xml:space="preserve"> is verantwoordelijk voor het gebruik van dit Ticket. Enkel die persoon die als eerste het originele Ticket gebruikt, wordt tot het evenement toegelaten. Het heeft dus geen nut een Ticket te kopiëren of eenzelfde Ticket meerdere malen aan te bieden. De houder van een gekopieerd Ticket zal bijgevolg de toegang tot het evenement worden geweigerd. Draag er dus zorg voor dat niemand jouw Ticket kan kopiëren.</w:t>
      </w:r>
    </w:p>
    <w:p w14:paraId="6B43D4C5" w14:textId="77777777" w:rsidR="003F153D" w:rsidRDefault="003F153D" w:rsidP="003F153D">
      <w:pPr>
        <w:pStyle w:val="Lijstalinea"/>
        <w:numPr>
          <w:ilvl w:val="0"/>
          <w:numId w:val="2"/>
        </w:numPr>
      </w:pPr>
      <w:r>
        <w:t>Namaak van Tickets is strafbaar en wordt juridisch vervolgd.</w:t>
      </w:r>
    </w:p>
    <w:p w14:paraId="3B9B3D9F" w14:textId="77777777" w:rsidR="003F153D" w:rsidRDefault="003F153D" w:rsidP="003F153D">
      <w:pPr>
        <w:pStyle w:val="Lijstalinea"/>
        <w:numPr>
          <w:ilvl w:val="0"/>
          <w:numId w:val="2"/>
        </w:numPr>
      </w:pPr>
      <w:r>
        <w:t xml:space="preserve">Het is verboden een Ticket door te verkopen of dit om commerciële redenen op welke wijze dan ook aan derden te verschaffen. Koop dus nooit een Ticket van een onbekende, je hebt </w:t>
      </w:r>
      <w:r>
        <w:t>g</w:t>
      </w:r>
      <w:r>
        <w:t>een enkele geldigheidsgarantie.</w:t>
      </w:r>
    </w:p>
    <w:p w14:paraId="634DDB32" w14:textId="77777777" w:rsidR="003F153D" w:rsidRDefault="003F153D" w:rsidP="003F153D">
      <w:pPr>
        <w:pStyle w:val="Lijstalinea"/>
        <w:numPr>
          <w:ilvl w:val="0"/>
          <w:numId w:val="2"/>
        </w:numPr>
      </w:pPr>
      <w:r>
        <w:t>Bij oneigenlijk gebruik kan het Ticket ongeldig worden verklaard.</w:t>
      </w:r>
    </w:p>
    <w:p w14:paraId="33164E0F" w14:textId="77777777" w:rsidR="003F153D" w:rsidRDefault="003F153D" w:rsidP="003F153D">
      <w:pPr>
        <w:pStyle w:val="Lijstalinea"/>
        <w:numPr>
          <w:ilvl w:val="0"/>
          <w:numId w:val="2"/>
        </w:numPr>
      </w:pPr>
      <w:r>
        <w:t>De organisatie en exploitant wijst elke verantwoordelijkheid af bij verlies, diefstal of bij een eventueel oneigenlijk gebruik van een Ticket.</w:t>
      </w:r>
    </w:p>
    <w:p w14:paraId="44CF816C" w14:textId="77777777" w:rsidR="003F153D" w:rsidRDefault="003F153D" w:rsidP="003F153D">
      <w:pPr>
        <w:pStyle w:val="Lijstalinea"/>
        <w:numPr>
          <w:ilvl w:val="0"/>
          <w:numId w:val="2"/>
        </w:numPr>
      </w:pPr>
      <w:r>
        <w:t>De houder van een Ticket neemt op eigen risico deel aan het evenement waarvoor dit Ticket toegang verleent en ontslaat de organisatie en exploitant van elke aansprakelijkheid bij gebeurlijke incidenten.</w:t>
      </w:r>
    </w:p>
    <w:p w14:paraId="47A4613F" w14:textId="77777777" w:rsidR="003F153D" w:rsidRDefault="003F153D" w:rsidP="003F153D">
      <w:pPr>
        <w:pStyle w:val="Lijstalinea"/>
        <w:numPr>
          <w:ilvl w:val="0"/>
          <w:numId w:val="2"/>
        </w:numPr>
      </w:pPr>
      <w:r>
        <w:t>Elke bezoeker dient zich te houden aan het reglement van de site en dient de aanwijzingen van de medewerkers en organisatie op te volgen. Bij het niet volgen van deze regels of aanwijzingen kan de verdere toegang tot het evenement worden ontzegd.</w:t>
      </w:r>
    </w:p>
    <w:p w14:paraId="6FEA3E6C" w14:textId="77777777" w:rsidR="003F153D" w:rsidRDefault="003F153D" w:rsidP="003F153D">
      <w:pPr>
        <w:pStyle w:val="Lijstalinea"/>
        <w:numPr>
          <w:ilvl w:val="0"/>
          <w:numId w:val="2"/>
        </w:numPr>
      </w:pPr>
      <w:r>
        <w:t>Dieren zijn niet toegelaten met een Ticket.</w:t>
      </w:r>
    </w:p>
    <w:p w14:paraId="48574377" w14:textId="77777777" w:rsidR="003F153D" w:rsidRDefault="003F153D" w:rsidP="003F153D">
      <w:pPr>
        <w:pStyle w:val="Lijstalinea"/>
        <w:numPr>
          <w:ilvl w:val="0"/>
          <w:numId w:val="2"/>
        </w:numPr>
      </w:pPr>
      <w:r>
        <w:t>Elk Ticket geeft recht op een eenmalige toegang tot het evenement vermeld op het Ticket. Bij het verlaten van het terrein moet u zich een nieuw Ticket aanschaffen, tenzij anders vermeld door de organisator.</w:t>
      </w:r>
    </w:p>
    <w:p w14:paraId="3C16B3AB" w14:textId="77777777" w:rsidR="003F153D" w:rsidRDefault="003F153D" w:rsidP="003F153D">
      <w:pPr>
        <w:pStyle w:val="Lijstalinea"/>
        <w:numPr>
          <w:ilvl w:val="0"/>
          <w:numId w:val="2"/>
        </w:numPr>
      </w:pPr>
      <w:r>
        <w:t>Wijzigingen in het programma geven geen recht op gehele of gedeeltelijke terugbetaling van het Ticket.</w:t>
      </w:r>
    </w:p>
    <w:p w14:paraId="7C0FB831" w14:textId="77777777" w:rsidR="003F153D" w:rsidRDefault="003F153D" w:rsidP="003F153D">
      <w:pPr>
        <w:pStyle w:val="Lijstalinea"/>
        <w:numPr>
          <w:ilvl w:val="0"/>
          <w:numId w:val="2"/>
        </w:numPr>
      </w:pPr>
      <w:r>
        <w:t>De aankoop van Tickets, drank- en eetbonnen is definitief en worden onder geen beding terugbetaald door de Organisator.</w:t>
      </w:r>
    </w:p>
    <w:p w14:paraId="2FA02B66" w14:textId="5B9EF451" w:rsidR="003F153D" w:rsidRDefault="003F153D" w:rsidP="003F153D">
      <w:pPr>
        <w:pStyle w:val="Lijstalinea"/>
        <w:numPr>
          <w:ilvl w:val="0"/>
          <w:numId w:val="2"/>
        </w:numPr>
      </w:pPr>
      <w:r>
        <w:t>Alle persoonlijke data van onze bestanden zijn conform met de regelingen van de wet 08/12/1992 van betreffende de bescherming van de persoonlijke levenssfeer.</w:t>
      </w:r>
    </w:p>
    <w:sectPr w:rsidR="003F1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4062"/>
    <w:multiLevelType w:val="hybridMultilevel"/>
    <w:tmpl w:val="8FE24A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5974C56"/>
    <w:multiLevelType w:val="hybridMultilevel"/>
    <w:tmpl w:val="F56E17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04766295">
    <w:abstractNumId w:val="1"/>
  </w:num>
  <w:num w:numId="2" w16cid:durableId="480007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3D"/>
    <w:rsid w:val="003F15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2D2F"/>
  <w15:chartTrackingRefBased/>
  <w15:docId w15:val="{57A08903-D295-4CAF-A28F-DF81D3E4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F1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153D"/>
    <w:pPr>
      <w:ind w:left="720"/>
      <w:contextualSpacing/>
    </w:pPr>
  </w:style>
  <w:style w:type="character" w:customStyle="1" w:styleId="Kop1Char">
    <w:name w:val="Kop 1 Char"/>
    <w:basedOn w:val="Standaardalinea-lettertype"/>
    <w:link w:val="Kop1"/>
    <w:uiPriority w:val="9"/>
    <w:rsid w:val="003F15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391</Words>
  <Characters>2151</Characters>
  <Application>Microsoft Office Word</Application>
  <DocSecurity>0</DocSecurity>
  <Lines>17</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Delrue</dc:creator>
  <cp:keywords/>
  <dc:description/>
  <cp:lastModifiedBy>BRIGITTE DELRUE</cp:lastModifiedBy>
  <cp:revision>1</cp:revision>
  <dcterms:created xsi:type="dcterms:W3CDTF">2023-11-02T13:07:00Z</dcterms:created>
  <dcterms:modified xsi:type="dcterms:W3CDTF">2023-11-02T13:12:00Z</dcterms:modified>
</cp:coreProperties>
</file>